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E1" w:rsidRDefault="00F22AC4">
      <w:pPr>
        <w:pStyle w:val="Heading"/>
      </w:pPr>
      <w:bookmarkStart w:id="0" w:name="_GoBack"/>
      <w:bookmarkEnd w:id="0"/>
      <w:r>
        <w:rPr>
          <w:rStyle w:val="Policepardfaut"/>
          <w:i/>
          <w:iCs/>
          <w:noProof/>
          <w:lang w:val="en-US" w:eastAsia="en-US" w:bidi="ar-SA"/>
        </w:rPr>
        <w:drawing>
          <wp:inline distT="0" distB="0" distL="0" distR="0">
            <wp:extent cx="6118863" cy="2369823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3" cy="23698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B6EE1" w:rsidRDefault="003B6EE1">
      <w:pPr>
        <w:pStyle w:val="Heading"/>
        <w:rPr>
          <w:color w:val="702282"/>
        </w:rPr>
      </w:pPr>
    </w:p>
    <w:p w:rsidR="003B6EE1" w:rsidRDefault="00F22AC4">
      <w:pPr>
        <w:pStyle w:val="Heading"/>
        <w:rPr>
          <w:color w:val="702282"/>
        </w:rPr>
      </w:pPr>
      <w:r>
        <w:rPr>
          <w:color w:val="702282"/>
        </w:rPr>
        <w:t>Différenciation + tableur = organisation optimisée</w:t>
      </w:r>
    </w:p>
    <w:p w:rsidR="003B6EE1" w:rsidRDefault="003B6EE1">
      <w:pPr>
        <w:pStyle w:val="Corps"/>
      </w:pPr>
    </w:p>
    <w:p w:rsidR="003B6EE1" w:rsidRDefault="00F22AC4">
      <w:pPr>
        <w:pStyle w:val="Corps"/>
      </w:pPr>
      <w:r>
        <w:t xml:space="preserve">Nous espérons que cet atelier vous a inspiré. Et maintenant, c’est à vous ! Voici une petite fiche pour vous donner toutes les </w:t>
      </w:r>
      <w:r>
        <w:t>clés pour vous lancer.</w:t>
      </w:r>
    </w:p>
    <w:p w:rsidR="003B6EE1" w:rsidRDefault="003B6EE1">
      <w:pPr>
        <w:pStyle w:val="Heading"/>
      </w:pPr>
    </w:p>
    <w:p w:rsidR="003B6EE1" w:rsidRDefault="00F22AC4"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Présentation de l’atelier</w:t>
      </w:r>
    </w:p>
    <w:p w:rsidR="003B6EE1" w:rsidRDefault="003B6EE1">
      <w:pPr>
        <w:pStyle w:val="Corps"/>
      </w:pPr>
    </w:p>
    <w:p w:rsidR="003B6EE1" w:rsidRDefault="00F22AC4">
      <w:pPr>
        <w:pStyle w:val="Corps"/>
      </w:pPr>
      <w:r>
        <w:t>Un tableur est un outil d’analyse de données. Il met à notre disposition une série de fonctions pour nous aider à transformer un ensemble de résultats en une orientation de nos choix pédagogiques</w:t>
      </w:r>
    </w:p>
    <w:p w:rsidR="003B6EE1" w:rsidRDefault="00F22AC4">
      <w:pPr>
        <w:pStyle w:val="Corps"/>
      </w:pPr>
      <w:r>
        <w:t>L’atelier</w:t>
      </w:r>
      <w:r>
        <w:t xml:space="preserve"> part de l’exemple d’une classe dans laquelle un ensemble de compétences ont été organisées en un parcours. Il s’attache à montrer comment, avec peu de formules mais bien utilisées, le simple fait de noter les résultats permet d’obtenir sans effort, une vu</w:t>
      </w:r>
      <w:r>
        <w:t>e générale sur les compétences qui posent problème, permet d’organiser un retour aux élèves tout en minimisant le temps passé à cela.</w:t>
      </w:r>
    </w:p>
    <w:p w:rsidR="003B6EE1" w:rsidRDefault="003B6EE1">
      <w:pPr>
        <w:pStyle w:val="Corps"/>
      </w:pPr>
    </w:p>
    <w:p w:rsidR="003B6EE1" w:rsidRDefault="003B6EE1">
      <w:pPr>
        <w:pStyle w:val="Corps"/>
      </w:pPr>
    </w:p>
    <w:p w:rsidR="003B6EE1" w:rsidRDefault="00F22AC4"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Matériel et outils utilisés</w:t>
      </w:r>
    </w:p>
    <w:p w:rsidR="003B6EE1" w:rsidRDefault="003B6EE1">
      <w:pPr>
        <w:pStyle w:val="Corps"/>
      </w:pPr>
    </w:p>
    <w:p w:rsidR="003B6EE1" w:rsidRDefault="00F22AC4">
      <w:pPr>
        <w:pStyle w:val="Corps"/>
      </w:pPr>
      <w:r>
        <w:t>Pour la première partie vous pourrez utiliser n’importe quel tableur, sur ordinateur ou tab</w:t>
      </w:r>
      <w:r>
        <w:t>lette.</w:t>
      </w:r>
    </w:p>
    <w:p w:rsidR="003B6EE1" w:rsidRDefault="00F22AC4">
      <w:pPr>
        <w:pStyle w:val="Corps"/>
      </w:pPr>
      <w:r>
        <w:t>Toutefois pour la suite avec la création rapide de fiche-retour, il sera obligatoire de se cantonner à un ordinateur.</w:t>
      </w:r>
    </w:p>
    <w:p w:rsidR="003B6EE1" w:rsidRDefault="003B6EE1">
      <w:pPr>
        <w:pStyle w:val="Corps"/>
      </w:pPr>
    </w:p>
    <w:p w:rsidR="003B6EE1" w:rsidRDefault="00F22AC4"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Public cible de cet atelier</w:t>
      </w:r>
    </w:p>
    <w:p w:rsidR="003B6EE1" w:rsidRDefault="003B6EE1">
      <w:pPr>
        <w:pStyle w:val="Corps"/>
      </w:pPr>
    </w:p>
    <w:p w:rsidR="003B6EE1" w:rsidRDefault="00F22AC4">
      <w:pPr>
        <w:pStyle w:val="Corps"/>
      </w:pPr>
      <w:r>
        <w:t>Quelque soit votre niveau les notions peuvent vous aider si vous avez à manipuler de nombreux résulta</w:t>
      </w:r>
      <w:r>
        <w:t>ts pour les analyser et en tirer une orientation de votre action pédagogique.</w:t>
      </w:r>
    </w:p>
    <w:p w:rsidR="003B6EE1" w:rsidRDefault="003B6EE1">
      <w:pPr>
        <w:pStyle w:val="Corps"/>
      </w:pPr>
    </w:p>
    <w:p w:rsidR="003B6EE1" w:rsidRDefault="00F22AC4">
      <w:pPr>
        <w:pStyle w:val="Heading"/>
      </w:pPr>
      <w:r>
        <w:rPr>
          <w:rStyle w:val="Policepardfaut"/>
          <w:rFonts w:eastAsia="Arial Unicode MS" w:cs="Arial Unicode MS"/>
          <w:color w:val="702282"/>
        </w:rPr>
        <w:t xml:space="preserve">Autres informations utiles </w:t>
      </w:r>
      <w:r>
        <w:rPr>
          <w:rStyle w:val="Aucun"/>
          <w:rFonts w:eastAsia="Arial Unicode MS" w:cs="Arial Unicode MS"/>
          <w:b w:val="0"/>
          <w:bCs w:val="0"/>
          <w:sz w:val="24"/>
          <w:szCs w:val="24"/>
        </w:rPr>
        <w:t>(temps de mise en place, difficultés à prévoir)</w:t>
      </w:r>
    </w:p>
    <w:p w:rsidR="003B6EE1" w:rsidRDefault="00F22AC4">
      <w:pPr>
        <w:pStyle w:val="Corps"/>
      </w:pPr>
      <w:r>
        <w:t>Le temps de mise en place dépend des étapes.</w:t>
      </w:r>
    </w:p>
    <w:p w:rsidR="003B6EE1" w:rsidRDefault="00F22AC4">
      <w:pPr>
        <w:pStyle w:val="Corps"/>
      </w:pPr>
      <w:r>
        <w:t>Le tableau dynamique est très rapide à créer, en quelques</w:t>
      </w:r>
      <w:r>
        <w:t xml:space="preserve"> minutes.</w:t>
      </w:r>
    </w:p>
    <w:p w:rsidR="003B6EE1" w:rsidRDefault="00F22AC4">
      <w:pPr>
        <w:pStyle w:val="Corps"/>
      </w:pPr>
      <w:r>
        <w:t>L’onglet de vue générale avec la recherche de difficultés rencontrées n’est pas long à créer en lui-même mais demande à cerner les recherches qui nous intéressent, c’est un temps de réflexion qui sera déterminant.</w:t>
      </w:r>
    </w:p>
    <w:p w:rsidR="003B6EE1" w:rsidRDefault="00F22AC4">
      <w:pPr>
        <w:pStyle w:val="Corps"/>
      </w:pPr>
      <w:r>
        <w:t>La création de fiches retour n’e</w:t>
      </w:r>
      <w:r>
        <w:t>st pas très longue, là aussi la réflexion initiale prime sur la conception.</w:t>
      </w:r>
    </w:p>
    <w:p w:rsidR="003B6EE1" w:rsidRDefault="003B6EE1">
      <w:pPr>
        <w:pStyle w:val="Corps"/>
      </w:pPr>
    </w:p>
    <w:p w:rsidR="003B6EE1" w:rsidRDefault="00F22AC4"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Sites et ressources conseillés</w:t>
      </w:r>
    </w:p>
    <w:p w:rsidR="003B6EE1" w:rsidRDefault="003B6EE1">
      <w:pPr>
        <w:pStyle w:val="Corps"/>
      </w:pPr>
    </w:p>
    <w:p w:rsidR="003B6EE1" w:rsidRDefault="00F22AC4">
      <w:pPr>
        <w:pStyle w:val="Corps"/>
      </w:pPr>
      <w:r>
        <w:lastRenderedPageBreak/>
        <w:t>Un tutoriel reprend l’ensemble de la démarche proposée, étape par étape et est disponible à l’adresse suivante :</w:t>
      </w:r>
    </w:p>
    <w:p w:rsidR="003B6EE1" w:rsidRDefault="00F22AC4">
      <w:pPr>
        <w:pStyle w:val="Corps"/>
      </w:pPr>
      <w:r>
        <w:t>https://youtu.be/2sGE49VSkjA</w:t>
      </w:r>
    </w:p>
    <w:p w:rsidR="003B6EE1" w:rsidRDefault="003B6EE1">
      <w:pPr>
        <w:pStyle w:val="Corps"/>
      </w:pPr>
    </w:p>
    <w:p w:rsidR="003B6EE1" w:rsidRDefault="003B6EE1">
      <w:pPr>
        <w:pStyle w:val="Corps"/>
      </w:pPr>
    </w:p>
    <w:p w:rsidR="003B6EE1" w:rsidRDefault="00F22AC4">
      <w:pPr>
        <w:pStyle w:val="Heading"/>
        <w:rPr>
          <w:rFonts w:eastAsia="Arial Unicode MS" w:cs="Arial Unicode MS"/>
          <w:color w:val="702282"/>
        </w:rPr>
      </w:pPr>
      <w:r>
        <w:rPr>
          <w:rFonts w:eastAsia="Arial Unicode MS" w:cs="Arial Unicode MS"/>
          <w:color w:val="702282"/>
        </w:rPr>
        <w:t>Int</w:t>
      </w:r>
      <w:r>
        <w:rPr>
          <w:rFonts w:eastAsia="Arial Unicode MS" w:cs="Arial Unicode MS"/>
          <w:color w:val="702282"/>
        </w:rPr>
        <w:t>ervenant</w:t>
      </w:r>
    </w:p>
    <w:p w:rsidR="003B6EE1" w:rsidRDefault="003B6EE1">
      <w:pPr>
        <w:pStyle w:val="Corps"/>
      </w:pPr>
    </w:p>
    <w:p w:rsidR="003B6EE1" w:rsidRDefault="00F22AC4">
      <w:pPr>
        <w:pStyle w:val="Corps"/>
      </w:pPr>
      <w:r>
        <w:t>Nom de l’intervenant : Manodritta Sébastien</w:t>
      </w:r>
    </w:p>
    <w:p w:rsidR="003B6EE1" w:rsidRDefault="00F22AC4">
      <w:pPr>
        <w:pStyle w:val="Corps"/>
      </w:pPr>
      <w:r>
        <w:t>Pour retrouver l’intervenant :</w:t>
      </w:r>
    </w:p>
    <w:p w:rsidR="003B6EE1" w:rsidRDefault="00F22AC4">
      <w:pPr>
        <w:pStyle w:val="Corps"/>
      </w:pPr>
      <w:r>
        <w:t>Twitter : @stuteur</w:t>
      </w:r>
    </w:p>
    <w:p w:rsidR="003B6EE1" w:rsidRDefault="00F22AC4">
      <w:pPr>
        <w:pStyle w:val="Corps"/>
      </w:pPr>
      <w:r>
        <w:t>Podcast : E-teachers.fr</w:t>
      </w:r>
    </w:p>
    <w:sectPr w:rsidR="003B6EE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2AC4">
      <w:r>
        <w:separator/>
      </w:r>
    </w:p>
  </w:endnote>
  <w:endnote w:type="continuationSeparator" w:id="0">
    <w:p w:rsidR="00000000" w:rsidRDefault="00F2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Helvetica Neue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B5" w:rsidRDefault="00F22AC4">
    <w:pPr>
      <w:pStyle w:val="Pardfaut"/>
      <w:tabs>
        <w:tab w:val="center" w:pos="4819"/>
        <w:tab w:val="right" w:pos="9638"/>
      </w:tabs>
    </w:pPr>
    <w:r>
      <w:rPr>
        <w:rStyle w:val="Policepardfaut"/>
        <w:sz w:val="24"/>
        <w:szCs w:val="24"/>
      </w:rPr>
      <w:t xml:space="preserve">Contact organisation : Louis Derrac - </w:t>
    </w:r>
    <w:r>
      <w:rPr>
        <w:rStyle w:val="Policepardfaut"/>
        <w:sz w:val="24"/>
        <w:szCs w:val="24"/>
        <w:lang w:val="pt-PT"/>
      </w:rPr>
      <w:t xml:space="preserve">louis@resulto.co </w:t>
    </w:r>
    <w:r>
      <w:rPr>
        <w:rStyle w:val="Policepardfaut"/>
        <w:sz w:val="24"/>
        <w:szCs w:val="24"/>
      </w:rPr>
      <w:t xml:space="preserve"> - 06 58 70 82 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2AC4">
      <w:r>
        <w:rPr>
          <w:color w:val="000000"/>
        </w:rPr>
        <w:separator/>
      </w:r>
    </w:p>
  </w:footnote>
  <w:footnote w:type="continuationSeparator" w:id="0">
    <w:p w:rsidR="00000000" w:rsidRDefault="00F2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3B5" w:rsidRDefault="00F22AC4">
    <w:pPr>
      <w:pStyle w:val="Pardfaut"/>
      <w:tabs>
        <w:tab w:val="center" w:pos="4819"/>
        <w:tab w:val="right" w:pos="9638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96A31"/>
    <w:multiLevelType w:val="multilevel"/>
    <w:tmpl w:val="3C32930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6EE1"/>
    <w:rsid w:val="003B6EE1"/>
    <w:rsid w:val="00F2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309A607-3C95-4737-A6B2-4732838A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">
    <w:name w:val="Police par défaut"/>
  </w:style>
  <w:style w:type="paragraph" w:customStyle="1" w:styleId="Standard">
    <w:name w:val="Standard"/>
    <w:pPr>
      <w:widowControl/>
    </w:pPr>
    <w:rPr>
      <w:sz w:val="24"/>
      <w:szCs w:val="24"/>
      <w:lang w:val="en-US" w:eastAsia="en-US" w:bidi="ar-SA"/>
    </w:rPr>
  </w:style>
  <w:style w:type="paragraph" w:customStyle="1" w:styleId="Heading">
    <w:name w:val="Heading"/>
    <w:next w:val="Corps"/>
    <w:pPr>
      <w:keepNext/>
      <w:widowControl/>
      <w:outlineLvl w:val="1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e">
    <w:name w:val="Liste"/>
    <w:basedOn w:val="Textbody"/>
    <w:rPr>
      <w:rFonts w:cs="Arial Unicode MS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Pardfaut">
    <w:name w:val="Par défaut"/>
    <w:pPr>
      <w:widowControl/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Corps">
    <w:name w:val="Corps"/>
    <w:pPr>
      <w:widowControl/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HeaderandFooter">
    <w:name w:val="Header and Footer"/>
    <w:basedOn w:val="Standard"/>
  </w:style>
  <w:style w:type="paragraph" w:customStyle="1" w:styleId="En-tte">
    <w:name w:val="En-tête"/>
    <w:basedOn w:val="HeaderandFooter"/>
  </w:style>
  <w:style w:type="paragraph" w:customStyle="1" w:styleId="Pieddepage">
    <w:name w:val="Pied de page"/>
    <w:basedOn w:val="HeaderandFooter"/>
  </w:style>
  <w:style w:type="character" w:customStyle="1" w:styleId="Internetlink">
    <w:name w:val="Internet link"/>
    <w:rPr>
      <w:u w:val="single" w:color="FFFFFF"/>
    </w:rPr>
  </w:style>
  <w:style w:type="character" w:customStyle="1" w:styleId="Aucun">
    <w:name w:val="Aucun"/>
    <w:rPr>
      <w:lang w:val="fr-FR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1789</Characters>
  <Application>Microsoft Office Word</Application>
  <DocSecurity>4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2021-11-15T11:02:00Z</dcterms:created>
  <dcterms:modified xsi:type="dcterms:W3CDTF">2021-11-15T11:02:00Z</dcterms:modified>
</cp:coreProperties>
</file>