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rPr/>
      </w:pPr>
      <w:r>
        <w:rPr>
          <w:rStyle w:val="Policepardfaut"/>
          <w:i/>
          <w:iCs/>
        </w:rPr>
        <w:drawing>
          <wp:inline distT="0" distB="0" distL="0" distR="0">
            <wp:extent cx="6118860" cy="2369820"/>
            <wp:effectExtent l="0" t="0" r="0" b="0"/>
            <wp:docPr id="1" name="Imag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"/>
        <w:rPr>
          <w:b/>
          <w:b/>
          <w:bCs/>
          <w:color w:val="702282"/>
          <w:sz w:val="36"/>
          <w:szCs w:val="36"/>
        </w:rPr>
      </w:pPr>
      <w:r>
        <w:rPr>
          <w:b/>
          <w:bCs/>
          <w:color w:val="702282"/>
          <w:sz w:val="36"/>
          <w:szCs w:val="36"/>
        </w:rPr>
      </w:r>
    </w:p>
    <w:p>
      <w:pPr>
        <w:pStyle w:val="Corps"/>
        <w:rPr>
          <w:b/>
          <w:b/>
          <w:bCs/>
          <w:color w:val="702282"/>
          <w:sz w:val="36"/>
          <w:szCs w:val="36"/>
        </w:rPr>
      </w:pPr>
      <w:r>
        <w:rPr>
          <w:b/>
          <w:bCs/>
          <w:color w:val="702282"/>
          <w:sz w:val="36"/>
          <w:szCs w:val="36"/>
        </w:rPr>
        <w:t>Scénarisation global d’un projet de technologie en utilisant l’univers de Survive On Mars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Nous espérons que cette animation vous a inspiré. Et maintenant, c’est à vous de poursuivre ! Voici une petite fiche pour vous donner toutes les clés pour vous lancer.</w:t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Présentation de l’animation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Présentation du projet puis programmation sur place des premiere activé proposé aux élèves</w:t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Matériel et outils utilisés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Ordinateur avec port USB</w:t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Public cible de cette animation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Professeur / Parent</w:t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Intervenant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Nom de l’intervenant :  David Plumel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Téléphone : 06 18 70 16 58</w:t>
      </w:r>
    </w:p>
    <w:p>
      <w:pPr>
        <w:pStyle w:val="Corps"/>
        <w:rPr/>
      </w:pPr>
      <w:r>
        <w:rPr/>
        <w:t>Twitter : @P7i7plum3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Helvetica Neue">
    <w:charset w:val="00" w:characterSet="iso-8859-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dfaut"/>
      <w:tabs>
        <w:tab w:val="clear" w:pos="720"/>
        <w:tab w:val="center" w:pos="4819" w:leader="none"/>
        <w:tab w:val="right" w:pos="9638" w:leader="none"/>
      </w:tabs>
      <w:rPr/>
    </w:pPr>
    <w:r>
      <w:rPr>
        <w:rStyle w:val="Policepardfaut"/>
        <w:sz w:val="24"/>
        <w:szCs w:val="24"/>
      </w:rPr>
      <w:t xml:space="preserve">Cette fiche et tout son contenu sont mis à disposition selon les termes de la </w:t>
    </w:r>
    <w:hyperlink r:id="rId1" w:tgtFrame="_top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rStyle w:val="Policepardfaut"/>
        <w:sz w:val="24"/>
        <w:szCs w:val="24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dfaut"/>
      <w:tabs>
        <w:tab w:val="clear" w:pos="720"/>
        <w:tab w:val="center" w:pos="4819" w:leader="none"/>
        <w:tab w:val="right" w:pos="9638" w:leader="none"/>
      </w:tabs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0"/>
        <w:lang w:val="fr-F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en-US" w:bidi="ar-SA"/>
    </w:rPr>
  </w:style>
  <w:style w:type="character" w:styleId="Policepardfaut">
    <w:name w:val="Police par défaut"/>
    <w:qFormat/>
    <w:rPr/>
  </w:style>
  <w:style w:type="character" w:styleId="InternetLink">
    <w:name w:val="Internet Link"/>
    <w:rPr>
      <w:u w:val="single" w:color="FFFFFF"/>
    </w:rPr>
  </w:style>
  <w:style w:type="character" w:styleId="Aucun">
    <w:name w:val="Aucun"/>
    <w:qFormat/>
    <w:rPr>
      <w:lang w:val="fr-FR"/>
    </w:rPr>
  </w:style>
  <w:style w:type="character" w:styleId="NumberingSymbols">
    <w:name w:val="Numbering Symbols"/>
    <w:qFormat/>
    <w:rPr/>
  </w:style>
  <w:style w:type="character" w:styleId="Lienhypertexte">
    <w:name w:val="Lien hypertexte"/>
    <w:basedOn w:val="Policepardfaut"/>
    <w:qFormat/>
    <w:rPr>
      <w:color w:val="0563C1"/>
      <w:u w:val="single" w:color="000000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zh-CN" w:bidi="hi-IN"/>
    </w:rPr>
  </w:style>
  <w:style w:type="paragraph" w:styleId="Heading">
    <w:name w:val="Heading"/>
    <w:next w:val="Corps"/>
    <w:qFormat/>
    <w:pPr>
      <w:keepNext w:val="true"/>
      <w:keepLines w:val="false"/>
      <w:pageBreakBefore w:val="false"/>
      <w:widowControl/>
      <w:numPr>
        <w:ilvl w:val="1"/>
        <w:numId w:val="1"/>
      </w:numPr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  <w:outlineLvl w:val="1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36"/>
      <w:sz w:val="36"/>
      <w:szCs w:val="36"/>
      <w:u w:val="none"/>
      <w:vertAlign w:val="baseline"/>
      <w:em w:val="none"/>
      <w:lang w:val="fr-FR" w:eastAsia="zh-CN" w:bidi="hi-IN"/>
    </w:rPr>
  </w:style>
  <w:style w:type="paragraph" w:styleId="TextBody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e">
    <w:name w:val="Liste"/>
    <w:basedOn w:val="TextBody"/>
    <w:qFormat/>
    <w:pPr>
      <w:suppressAutoHyphens w:val="false"/>
    </w:pPr>
    <w:rPr>
      <w:rFonts w:cs="Arial Unicode MS"/>
    </w:rPr>
  </w:style>
  <w:style w:type="paragraph" w:styleId="Lgende">
    <w:name w:val="Légende"/>
    <w:basedOn w:val="Normal"/>
    <w:qFormat/>
    <w:pPr>
      <w:suppressLineNumbers/>
      <w:suppressAutoHyphens w:val="false"/>
      <w:spacing w:before="120" w:after="120"/>
    </w:pPr>
    <w:rPr>
      <w:rFonts w:cs="Arial Unicode MS"/>
      <w:i/>
      <w:iCs/>
    </w:rPr>
  </w:style>
  <w:style w:type="paragraph" w:styleId="Index">
    <w:name w:val="Index"/>
    <w:basedOn w:val="Normal"/>
    <w:qFormat/>
    <w:pPr>
      <w:suppressLineNumbers/>
      <w:suppressAutoHyphens w:val="false"/>
    </w:pPr>
    <w:rPr>
      <w:rFonts w:cs="Arial Unicode MS"/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Helvetica Neue" w:hAnsi="Helvetica Neue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paragraph" w:styleId="Corps">
    <w:name w:val="Corps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Helvetica Neue" w:hAnsi="Helvetica Neue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paragraph" w:styleId="HeaderandFooter">
    <w:name w:val="Header and Footer"/>
    <w:basedOn w:val="Normal"/>
    <w:qFormat/>
    <w:pPr>
      <w:suppressAutoHyphens w:val="false"/>
    </w:pPr>
    <w:rPr/>
  </w:style>
  <w:style w:type="paragraph" w:styleId="Entte">
    <w:name w:val="En-tête"/>
    <w:basedOn w:val="HeaderandFooter"/>
    <w:qFormat/>
    <w:pPr>
      <w:suppressAutoHyphens w:val="false"/>
    </w:pPr>
    <w:rPr/>
  </w:style>
  <w:style w:type="paragraph" w:styleId="Pieddepage">
    <w:name w:val="Pied de page"/>
    <w:basedOn w:val="HeaderandFooter"/>
    <w:qFormat/>
    <w:pPr>
      <w:suppressAutoHyphens w:val="false"/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creativecommons.org/licenses/by-nc/4.0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1</Pages>
  <Words>91</Words>
  <CharactersWithSpaces>591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2021-10-12T10:08:00Z</dcterms:created>
  <dc:creator/>
  <dc:description/>
  <dc:language>en-US</dc:language>
  <cp:lastModifiedBy>Laffay Thomas</cp:lastModifiedBy>
  <dcterms:modified xsi:type="dcterms:W3CDTF">2021-10-26T13:16:00Z</dcterms:modified>
  <cp:revision>6</cp:revision>
  <dc:subject/>
  <dc:title/>
</cp:coreProperties>
</file>