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rPr/>
      </w:pPr>
      <w:r>
        <w:rPr>
          <w:rStyle w:val="Policepardfaut"/>
          <w:i/>
          <w:iCs/>
        </w:rPr>
        <w:drawing>
          <wp:inline distT="0" distB="0" distL="0" distR="0">
            <wp:extent cx="6118860" cy="2369820"/>
            <wp:effectExtent l="0" t="0" r="0" b="0"/>
            <wp:docPr id="1" name="Imag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 title=""/>
                    <pic:cNvPicPr>
                      <a:picLocks noChangeAspect="1" noChangeArrowheads="1"/>
                    </pic:cNvPicPr>
                  </pic:nvPicPr>
                  <pic:blipFill>
                    <a:blip r:embed="rId2"/>
                    <a:stretch>
                      <a:fillRect/>
                    </a:stretch>
                  </pic:blipFill>
                  <pic:spPr bwMode="auto">
                    <a:xfrm>
                      <a:off x="0" y="0"/>
                      <a:ext cx="6118860" cy="2369820"/>
                    </a:xfrm>
                    <a:prstGeom prst="rect">
                      <a:avLst/>
                    </a:prstGeom>
                  </pic:spPr>
                </pic:pic>
              </a:graphicData>
            </a:graphic>
          </wp:inline>
        </w:drawing>
      </w:r>
    </w:p>
    <w:p>
      <w:pPr>
        <w:pStyle w:val="Corps"/>
        <w:rPr/>
      </w:pPr>
      <w:r>
        <w:rPr/>
      </w:r>
    </w:p>
    <w:p>
      <w:pPr>
        <w:pStyle w:val="Heading"/>
        <w:rPr>
          <w:color w:val="702282"/>
        </w:rPr>
      </w:pPr>
      <w:r>
        <w:rPr>
          <w:color w:val="702282"/>
        </w:rPr>
        <w:t>Valoriser sans récompenser, Réorienter sans punir : Une approche encourageante</w:t>
      </w:r>
    </w:p>
    <w:p>
      <w:pPr>
        <w:pStyle w:val="Corps"/>
        <w:rPr/>
      </w:pPr>
      <w:r>
        <w:rPr/>
      </w:r>
    </w:p>
    <w:p>
      <w:pPr>
        <w:pStyle w:val="Corps"/>
        <w:rPr/>
      </w:pPr>
      <w:r>
        <w:rPr/>
        <w:t>Nous espérons que cet atelier vous a inspiré. Et maintenant, c’est à vous ! Voici une petite fiche pour vous donner toutes les clés pour vous lancer.</w:t>
      </w:r>
    </w:p>
    <w:p>
      <w:pPr>
        <w:pStyle w:val="Heading"/>
        <w:rPr/>
      </w:pPr>
      <w:r>
        <w:rPr/>
      </w:r>
    </w:p>
    <w:p>
      <w:pPr>
        <w:pStyle w:val="Heading"/>
        <w:rPr>
          <w:rFonts w:eastAsia="Arial Unicode MS" w:cs="Arial Unicode MS"/>
          <w:color w:val="702282"/>
        </w:rPr>
      </w:pPr>
      <w:r>
        <w:rPr>
          <w:rFonts w:eastAsia="Arial Unicode MS" w:cs="Arial Unicode MS"/>
          <w:color w:val="702282"/>
        </w:rPr>
        <w:t>Présentation de l’atelier </w:t>
      </w:r>
    </w:p>
    <w:p>
      <w:pPr>
        <w:pStyle w:val="Corps"/>
        <w:rPr/>
      </w:pPr>
      <w:r>
        <w:rPr/>
      </w:r>
    </w:p>
    <w:p>
      <w:pPr>
        <w:pStyle w:val="Normal"/>
        <w:rPr>
          <w:rFonts w:ascii="Helvetica Neue" w:hAnsi="Helvetica Neue"/>
        </w:rPr>
      </w:pPr>
      <w:r>
        <w:rPr>
          <w:rFonts w:ascii="Helvetica Neue" w:hAnsi="Helvetica Neue"/>
        </w:rPr>
        <w:t>Quand il s'agit de valoriser le travail d'un élève, nous sommes tentés de le récompenser.</w:t>
      </w:r>
    </w:p>
    <w:p>
      <w:pPr>
        <w:pStyle w:val="Normal"/>
        <w:rPr>
          <w:rFonts w:ascii="Helvetica Neue" w:hAnsi="Helvetica Neue"/>
        </w:rPr>
      </w:pPr>
      <w:r>
        <w:rPr>
          <w:rFonts w:ascii="Helvetica Neue" w:hAnsi="Helvetica Neue"/>
        </w:rPr>
        <w:t>A partir de jeux de rôles et de partage d'expériences, nous expérimenterons les effets des récompenses et des punitions, avant de définir les notions de Solution et d'Encouragement en partant d'un cas concret : ce sont les outils principaux de la Discipline Positive, qui ouvre une nouvelle voie pour une éducation bienveillante et ferme à la fois, et surtout valorisante tant pour nos élèves que pour les enseignants !</w:t>
      </w:r>
    </w:p>
    <w:p>
      <w:pPr>
        <w:pStyle w:val="Corps"/>
        <w:rPr/>
      </w:pPr>
      <w:r>
        <w:rPr/>
      </w:r>
    </w:p>
    <w:p>
      <w:pPr>
        <w:pStyle w:val="Corps"/>
        <w:rPr/>
      </w:pPr>
      <w:r>
        <w:rPr/>
      </w:r>
    </w:p>
    <w:p>
      <w:pPr>
        <w:pStyle w:val="Heading"/>
        <w:rPr>
          <w:rFonts w:eastAsia="Arial Unicode MS" w:cs="Arial Unicode MS"/>
          <w:color w:val="702282"/>
        </w:rPr>
      </w:pPr>
      <w:r>
        <w:rPr>
          <w:rFonts w:eastAsia="Arial Unicode MS" w:cs="Arial Unicode MS"/>
          <w:color w:val="702282"/>
        </w:rPr>
        <w:t>Matériel et outils utilisés </w:t>
      </w:r>
    </w:p>
    <w:p>
      <w:pPr>
        <w:pStyle w:val="Corps"/>
        <w:rPr/>
      </w:pPr>
      <w:r>
        <w:rPr/>
      </w:r>
    </w:p>
    <w:p>
      <w:pPr>
        <w:pStyle w:val="Corps"/>
        <w:rPr/>
      </w:pPr>
      <w:r>
        <w:rPr/>
        <w:t>Activités de Discipline Positive : « les récompenses » , « les punitions », « conséquences logiques vs solutions », « le cercle d'encouragements ».</w:t>
      </w:r>
    </w:p>
    <w:p>
      <w:pPr>
        <w:pStyle w:val="Corps"/>
        <w:rPr/>
      </w:pPr>
      <w:r>
        <w:rPr/>
      </w:r>
    </w:p>
    <w:p>
      <w:pPr>
        <w:pStyle w:val="Heading"/>
        <w:rPr>
          <w:rFonts w:eastAsia="Arial Unicode MS" w:cs="Arial Unicode MS"/>
          <w:color w:val="702282"/>
        </w:rPr>
      </w:pPr>
      <w:r>
        <w:rPr>
          <w:rFonts w:eastAsia="Arial Unicode MS" w:cs="Arial Unicode MS"/>
          <w:color w:val="702282"/>
        </w:rPr>
        <w:t>Public cible de cet atelier </w:t>
      </w:r>
    </w:p>
    <w:p>
      <w:pPr>
        <w:pStyle w:val="Corps"/>
        <w:rPr/>
      </w:pPr>
      <w:r>
        <w:rPr/>
      </w:r>
    </w:p>
    <w:p>
      <w:pPr>
        <w:pStyle w:val="Corps"/>
        <w:rPr/>
      </w:pPr>
      <w:r>
        <w:rPr/>
        <w:t>- On peut utiliser la Discipline Positive en classe en primaire comme au secondaire, et mettre en place une relation ferme et bienveillante à la fois avec les élèves.</w:t>
      </w:r>
    </w:p>
    <w:p>
      <w:pPr>
        <w:pStyle w:val="Corps"/>
        <w:rPr/>
      </w:pPr>
      <w:r>
        <w:rPr/>
        <w:t>- Avec mes élèves de 6</w:t>
      </w:r>
      <w:r>
        <w:rPr>
          <w:rStyle w:val="Policepardfaut"/>
          <w:position w:val="22"/>
          <w:sz w:val="14"/>
        </w:rPr>
        <w:t>e</w:t>
      </w:r>
      <w:r>
        <w:rPr/>
        <w:t>, j'anime l'activité « conséquences logiques vs solutions » afin qu'ils  recherchent des solutions plutôt que des coupables ou de la revanche lors des Temps d'Echanges en Classe (= conseil coopératif où les élèves sont impliqués dans la résolution de leurs propres conflits )</w:t>
      </w:r>
    </w:p>
    <w:p>
      <w:pPr>
        <w:pStyle w:val="Corps"/>
        <w:rPr/>
      </w:pPr>
      <w:r>
        <w:rPr/>
        <w:t>- On peut pratiquer le cercle d'encouragements dans une classe ou même entre collègues.</w:t>
      </w:r>
    </w:p>
    <w:p>
      <w:pPr>
        <w:pStyle w:val="Corps"/>
        <w:rPr/>
      </w:pPr>
      <w:r>
        <w:rPr/>
      </w:r>
    </w:p>
    <w:p>
      <w:pPr>
        <w:pStyle w:val="Heading"/>
        <w:rPr/>
      </w:pPr>
      <w:r>
        <w:rPr>
          <w:rStyle w:val="Policepardfaut"/>
          <w:rFonts w:eastAsia="Arial Unicode MS" w:cs="Arial Unicode MS"/>
          <w:color w:val="702282"/>
        </w:rPr>
        <w:t xml:space="preserve">Autres informations utiles </w:t>
      </w:r>
      <w:r>
        <w:rPr>
          <w:rStyle w:val="Aucun"/>
          <w:rFonts w:eastAsia="Arial Unicode MS" w:cs="Arial Unicode MS"/>
          <w:b w:val="false"/>
          <w:bCs w:val="false"/>
          <w:sz w:val="24"/>
          <w:szCs w:val="24"/>
        </w:rPr>
        <w:t>(temps de mise en place, difficultés à prévoir)</w:t>
      </w:r>
    </w:p>
    <w:p>
      <w:pPr>
        <w:pStyle w:val="Corps"/>
        <w:rPr/>
      </w:pPr>
      <w:r>
        <w:rPr/>
      </w:r>
    </w:p>
    <w:p>
      <w:pPr>
        <w:pStyle w:val="Corps"/>
        <w:rPr/>
      </w:pPr>
      <w:r>
        <w:rPr/>
        <w:t>Distinguer l'encouragement d'un compliment pour ne pas créer de dépendance à l'approbation.</w:t>
      </w:r>
    </w:p>
    <w:p>
      <w:pPr>
        <w:pStyle w:val="Corps"/>
        <w:rPr/>
      </w:pPr>
      <w:r>
        <w:rPr/>
        <w:t xml:space="preserve"> </w:t>
      </w:r>
      <w:r>
        <w:rPr/>
        <w:t>L'encouragement décrit le processus et non le résultat, il s'appuie sur l'empathie et n'essaie pas d'imposer une norme externe.</w:t>
      </w:r>
    </w:p>
    <w:p>
      <w:pPr>
        <w:pStyle w:val="Corps"/>
        <w:rPr/>
      </w:pPr>
      <w:r>
        <w:rPr/>
      </w:r>
    </w:p>
    <w:p>
      <w:pPr>
        <w:pStyle w:val="Heading"/>
        <w:rPr/>
      </w:pPr>
      <w:r>
        <w:rPr>
          <w:rStyle w:val="Policepardfaut"/>
          <w:color w:val="702282"/>
        </w:rPr>
        <w:t xml:space="preserve">Pour aller plus loin : </w:t>
      </w:r>
      <w:r>
        <w:rPr>
          <w:rStyle w:val="Policepardfaut"/>
          <w:rFonts w:eastAsia="Arial Unicode MS" w:cs="Arial Unicode MS"/>
          <w:color w:val="702282"/>
        </w:rPr>
        <w:t>Sites et ressources conseillés</w:t>
      </w:r>
    </w:p>
    <w:p>
      <w:pPr>
        <w:pStyle w:val="Corps"/>
        <w:rPr/>
      </w:pPr>
      <w:r>
        <w:rPr/>
      </w:r>
    </w:p>
    <w:p>
      <w:pPr>
        <w:pStyle w:val="Corps"/>
        <w:rPr/>
      </w:pPr>
      <w:r>
        <w:rPr/>
        <w:t xml:space="preserve">Site </w:t>
      </w:r>
      <w:hyperlink r:id="rId3" w:tgtFrame="_top">
        <w:r>
          <w:rPr>
            <w:rStyle w:val="InternetLink"/>
          </w:rPr>
          <w:t>https://adpf.assoconnect.com/page/565139-accueil</w:t>
        </w:r>
      </w:hyperlink>
      <w:r>
        <w:rPr/>
        <w:t> ; site de l'association Discipline Positive France</w:t>
      </w:r>
    </w:p>
    <w:p>
      <w:pPr>
        <w:pStyle w:val="Corps"/>
        <w:rPr/>
      </w:pPr>
      <w:r>
        <w:rPr/>
        <w:t>Livre L'impasse de la punition à l'école : des solutions alternatives en classe, Eric DEBARBIEUX.</w:t>
      </w:r>
    </w:p>
    <w:p>
      <w:pPr>
        <w:pStyle w:val="Corps"/>
        <w:rPr/>
      </w:pPr>
      <w:r>
        <w:rPr/>
      </w:r>
    </w:p>
    <w:p>
      <w:pPr>
        <w:pStyle w:val="Corps"/>
        <w:rPr/>
      </w:pPr>
      <w:r>
        <w:rPr/>
      </w:r>
    </w:p>
    <w:p>
      <w:pPr>
        <w:pStyle w:val="Heading"/>
        <w:rPr>
          <w:rFonts w:eastAsia="Arial Unicode MS" w:cs="Arial Unicode MS"/>
          <w:color w:val="702282"/>
        </w:rPr>
      </w:pPr>
      <w:r>
        <w:rPr>
          <w:rFonts w:eastAsia="Arial Unicode MS" w:cs="Arial Unicode MS"/>
          <w:color w:val="702282"/>
        </w:rPr>
        <w:t>Intervenant </w:t>
      </w:r>
    </w:p>
    <w:p>
      <w:pPr>
        <w:pStyle w:val="Corps"/>
        <w:rPr/>
      </w:pPr>
      <w:r>
        <w:rPr/>
      </w:r>
    </w:p>
    <w:p>
      <w:pPr>
        <w:pStyle w:val="Corps"/>
        <w:rPr/>
      </w:pPr>
      <w:r>
        <w:rPr/>
        <w:t>Nom de l’intervenant : Claire TETIER, professeure documentaliste au collège Louis Jouvet de Gamaches.</w:t>
      </w:r>
    </w:p>
    <w:p>
      <w:pPr>
        <w:pStyle w:val="Corps"/>
        <w:rPr/>
      </w:pPr>
      <w:r>
        <w:rPr/>
        <w:t>Pour retrouver l’intervenant :</w:t>
      </w:r>
    </w:p>
    <w:p>
      <w:pPr>
        <w:pStyle w:val="Corps"/>
        <w:rPr/>
      </w:pPr>
      <w:r>
        <w:rPr/>
        <w:t xml:space="preserve">Mail = </w:t>
      </w:r>
      <w:hyperlink r:id="rId4" w:tgtFrame="_top">
        <w:r>
          <w:rPr>
            <w:rStyle w:val="InternetLink"/>
          </w:rPr>
          <w:t>ctetier.disciplinepositive@gmail.com</w:t>
        </w:r>
      </w:hyperlink>
    </w:p>
    <w:p>
      <w:pPr>
        <w:pStyle w:val="Corps"/>
        <w:rPr/>
      </w:pPr>
      <w:r>
        <w:rPr/>
        <w:t xml:space="preserve">Site = </w:t>
      </w:r>
      <w:hyperlink r:id="rId5" w:tgtFrame="_top">
        <w:r>
          <w:rPr>
            <w:rStyle w:val="InternetLink"/>
          </w:rPr>
          <w:t>www.grainesdeconfiance.fr</w:t>
        </w:r>
      </w:hyperlink>
    </w:p>
    <w:p>
      <w:pPr>
        <w:pStyle w:val="Corps"/>
        <w:rPr/>
      </w:pPr>
      <w:r>
        <w:rPr/>
        <w:t>Facebook = https://www.facebook.com/ClaireTetier</w:t>
      </w:r>
    </w:p>
    <w:p>
      <w:pPr>
        <w:pStyle w:val="Corps"/>
        <w:rPr/>
      </w:pPr>
      <w:r>
        <w:rPr/>
        <w:t xml:space="preserve">Instagram = </w:t>
      </w:r>
      <w:hyperlink r:id="rId6" w:tgtFrame="_top">
        <w:r>
          <w:rPr>
            <w:rStyle w:val="InternetLink"/>
          </w:rPr>
          <w:t>https://www.instagram.com/grainesdeconfiance/</w:t>
        </w:r>
      </w:hyperlink>
    </w:p>
    <w:p>
      <w:pPr>
        <w:pStyle w:val="Corps"/>
        <w:rPr/>
      </w:pPr>
      <w:r>
        <w:rPr/>
      </w:r>
    </w:p>
    <w:sectPr>
      <w:headerReference w:type="default" r:id="rId7"/>
      <w:footerReference w:type="default" r:id="rId8"/>
      <w:type w:val="nextPage"/>
      <w:pgSz w:w="11906" w:h="16838"/>
      <w:pgMar w:left="1134" w:right="1134" w:header="709" w:top="1134" w:footer="85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Helvetica Neue">
    <w:charset w:val="00" w:characterSet="iso-8859-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pPr>
    <w:r>
      <w:rPr>
        <w:rStyle w:val="Policepardfaut"/>
        <w:sz w:val="24"/>
        <w:szCs w:val="24"/>
      </w:rPr>
      <w:t xml:space="preserve">Cette fiche et tout son contenu sont mis à disposition selon les termes de la </w:t>
    </w:r>
    <w:hyperlink r:id="rId1" w:tgtFrame="_top">
      <w:r>
        <w:rPr>
          <w:rStyle w:val="Lienhypertexte"/>
          <w:sz w:val="24"/>
          <w:szCs w:val="24"/>
        </w:rPr>
        <w:t>Licence Creative Commons Attribution - Pas d’Utilisation Commerciale 4.0 International</w:t>
      </w:r>
    </w:hyperlink>
    <w:r>
      <w:rPr>
        <w:rStyle w:val="Policepardfaut"/>
        <w:sz w:val="24"/>
        <w:szCs w:val="24"/>
      </w:rPr>
      <w: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rdfaut"/>
      <w:tabs>
        <w:tab w:val="clear" w:pos="720"/>
        <w:tab w:val="center" w:pos="4819" w:leader="none"/>
        <w:tab w:val="right" w:pos="9638" w:leader="none"/>
      </w:tabs>
      <w:rPr>
        <w:sz w:val="24"/>
        <w:szCs w:val="24"/>
      </w:rPr>
    </w:pPr>
    <w:r>
      <w:rPr>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pStyle w:val="Heading"/>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0"/>
        <w:lang w:val="fr-FR" w:eastAsia="zh-CN" w:bidi="hi-IN"/>
      </w:rPr>
    </w:rPrDefault>
    <w:pPrDefault>
      <w:pPr>
        <w:suppressAutoHyphens w:val="false"/>
      </w:pPr>
    </w:pPrDefault>
  </w:docDefaults>
  <w:style w:type="paragraph" w:styleId="Normal">
    <w:name w:val="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4"/>
      <w:sz w:val="24"/>
      <w:szCs w:val="24"/>
      <w:u w:val="none"/>
      <w:vertAlign w:val="baseline"/>
      <w:em w:val="none"/>
      <w:lang w:val="en-US" w:eastAsia="en-US" w:bidi="ar-SA"/>
    </w:rPr>
  </w:style>
  <w:style w:type="character" w:styleId="Policepardfaut">
    <w:name w:val="Police par défaut"/>
    <w:qFormat/>
    <w:rPr/>
  </w:style>
  <w:style w:type="character" w:styleId="InternetLink">
    <w:name w:val="Internet Link"/>
    <w:rPr>
      <w:u w:val="single" w:color="FFFFFF"/>
    </w:rPr>
  </w:style>
  <w:style w:type="character" w:styleId="Aucun">
    <w:name w:val="Aucun"/>
    <w:qFormat/>
    <w:rPr>
      <w:lang w:val="fr-FR"/>
    </w:rPr>
  </w:style>
  <w:style w:type="character" w:styleId="Lienhypertexte">
    <w:name w:val="Lien hypertexte"/>
    <w:basedOn w:val="Policepardfaut"/>
    <w:qFormat/>
    <w:rPr>
      <w:color w:val="0563C1"/>
      <w:u w:val="single" w:color="000000"/>
    </w:rPr>
  </w:style>
  <w:style w:type="paragraph" w:styleId="Normal1">
    <w:name w:val="LO-Normal"/>
    <w:qForma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before="0" w:after="0"/>
      <w:jc w:val="star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fr-FR" w:eastAsia="zh-CN" w:bidi="hi-IN"/>
    </w:rPr>
  </w:style>
  <w:style w:type="paragraph" w:styleId="Heading">
    <w:name w:val="Heading"/>
    <w:next w:val="Corps"/>
    <w:qFormat/>
    <w:pPr>
      <w:keepNext w:val="true"/>
      <w:keepLines w:val="false"/>
      <w:pageBreakBefore w:val="false"/>
      <w:widowControl/>
      <w:numPr>
        <w:ilvl w:val="1"/>
        <w:numId w:val="1"/>
      </w:numPr>
      <w:pBdr/>
      <w:shd w:fill="auto" w:val="clear"/>
      <w:suppressAutoHyphens w:val="false"/>
      <w:kinsoku w:val="true"/>
      <w:overflowPunct w:val="true"/>
      <w:autoSpaceDE w:val="true"/>
      <w:bidi w:val="0"/>
      <w:snapToGrid w:val="true"/>
      <w:spacing w:lineRule="auto" w:line="240" w:before="0" w:after="0"/>
      <w:jc w:val="start"/>
      <w:outlineLvl w:val="1"/>
    </w:pPr>
    <w:rPr>
      <w:rFonts w:ascii="Helvetica Neue" w:hAnsi="Helvetica Neue" w:eastAsia="Helvetica Neue" w:cs="Helvetica Neue"/>
      <w:b/>
      <w:bCs/>
      <w:i w:val="false"/>
      <w:iCs w:val="false"/>
      <w:caps w:val="false"/>
      <w:smallCaps w:val="false"/>
      <w:strike w:val="false"/>
      <w:dstrike w:val="false"/>
      <w:outline w:val="false"/>
      <w:emboss w:val="false"/>
      <w:imprint w:val="false"/>
      <w:color w:val="000000"/>
      <w:spacing w:val="0"/>
      <w:w w:val="100"/>
      <w:kern w:val="0"/>
      <w:position w:val="0"/>
      <w:sz w:val="36"/>
      <w:sz w:val="36"/>
      <w:szCs w:val="36"/>
      <w:u w:val="none"/>
      <w:vertAlign w:val="baseline"/>
      <w:em w:val="none"/>
      <w:lang w:val="fr-FR" w:eastAsia="zh-CN" w:bidi="hi-IN"/>
    </w:rPr>
  </w:style>
  <w:style w:type="paragraph" w:styleId="TextBody">
    <w:name w:val="Body Text"/>
    <w:basedOn w:val="Normal"/>
    <w:pPr>
      <w:suppressAutoHyphens w:val="false"/>
      <w:spacing w:lineRule="auto" w:line="276" w:before="0" w:after="140"/>
    </w:pPr>
    <w:rPr/>
  </w:style>
  <w:style w:type="paragraph" w:styleId="Liste">
    <w:name w:val="Liste"/>
    <w:basedOn w:val="TextBody"/>
    <w:qFormat/>
    <w:pPr>
      <w:suppressAutoHyphens w:val="false"/>
    </w:pPr>
    <w:rPr>
      <w:rFonts w:cs="Arial Unicode MS"/>
    </w:rPr>
  </w:style>
  <w:style w:type="paragraph" w:styleId="Lgende">
    <w:name w:val="Légende"/>
    <w:basedOn w:val="Normal"/>
    <w:qFormat/>
    <w:pPr>
      <w:suppressLineNumbers/>
      <w:suppressAutoHyphens w:val="false"/>
      <w:spacing w:before="120" w:after="120"/>
    </w:pPr>
    <w:rPr>
      <w:rFonts w:cs="Arial Unicode MS"/>
      <w:i/>
      <w:iCs/>
    </w:rPr>
  </w:style>
  <w:style w:type="paragraph" w:styleId="Index">
    <w:name w:val="Index"/>
    <w:basedOn w:val="Normal"/>
    <w:qFormat/>
    <w:pPr>
      <w:suppressLineNumbers/>
      <w:suppressAutoHyphens w:val="false"/>
    </w:pPr>
    <w:rPr>
      <w:rFonts w:cs="Arial Unicode MS"/>
    </w:rPr>
  </w:style>
  <w:style w:type="paragraph" w:styleId="Pardfaut">
    <w:name w:val="Par défaut"/>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Corps">
    <w:name w:val="Corps"/>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start"/>
    </w:pPr>
    <w:rPr>
      <w:rFonts w:ascii="Helvetica Neue" w:hAnsi="Helvetica Neue" w:cs="Arial Unicode MS" w:eastAsia="Arial Unicode MS"/>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2"/>
      <w:u w:val="none"/>
      <w:vertAlign w:val="baseline"/>
      <w:em w:val="none"/>
      <w:lang w:val="fr-FR" w:eastAsia="zh-CN" w:bidi="hi-IN"/>
    </w:rPr>
  </w:style>
  <w:style w:type="paragraph" w:styleId="HeaderandFooter">
    <w:name w:val="Header and Footer"/>
    <w:basedOn w:val="Normal"/>
    <w:qFormat/>
    <w:pPr>
      <w:suppressAutoHyphens w:val="false"/>
    </w:pPr>
    <w:rPr/>
  </w:style>
  <w:style w:type="paragraph" w:styleId="Entte">
    <w:name w:val="En-tête"/>
    <w:basedOn w:val="HeaderandFooter"/>
    <w:qFormat/>
    <w:pPr>
      <w:suppressAutoHyphens w:val="false"/>
    </w:pPr>
    <w:rPr/>
  </w:style>
  <w:style w:type="paragraph" w:styleId="Pieddepage">
    <w:name w:val="Pied de page"/>
    <w:basedOn w:val="HeaderandFooter"/>
    <w:qFormat/>
    <w:pPr>
      <w:suppressAutoHyphens w:val="false"/>
    </w:pPr>
    <w:rPr/>
  </w:style>
  <w:style w:type="paragraph" w:styleId="Header">
    <w:name w:val="Header"/>
    <w:basedOn w:val="Normal"/>
    <w:pPr>
      <w:suppressLineNumbers/>
      <w:tabs>
        <w:tab w:val="clear" w:pos="720"/>
        <w:tab w:val="center" w:pos="4819" w:leader="none"/>
        <w:tab w:val="right" w:pos="9638" w:leader="none"/>
      </w:tabs>
    </w:pPr>
    <w:rPr/>
  </w:style>
  <w:style w:type="paragraph" w:styleId="Footer">
    <w:name w:val="Footer"/>
    <w:basedOn w:val="Normal"/>
    <w:pPr>
      <w:suppressLineNumbers/>
      <w:tabs>
        <w:tab w:val="clear" w:pos="720"/>
        <w:tab w:val="center" w:pos="4819" w:leader="none"/>
        <w:tab w:val="right" w:pos="9638" w:leader="none"/>
      </w:tab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adpf.assoconnect.com/page/565139-accueil" TargetMode="External"/><Relationship Id="rId4" Type="http://schemas.openxmlformats.org/officeDocument/2006/relationships/hyperlink" Target="mailto:ctetier.disciplinepositive@gmail.com" TargetMode="External"/><Relationship Id="rId5" Type="http://schemas.openxmlformats.org/officeDocument/2006/relationships/hyperlink" Target="http://www.grainesdeconfiance.fr/" TargetMode="External"/><Relationship Id="rId6" Type="http://schemas.openxmlformats.org/officeDocument/2006/relationships/hyperlink" Target="https://www.instagram.com/grainesdeconfianc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creativecommons.org/licenses/by-nc/4.0/" TargetMode="External"/>
</Relationships>
</file>

<file path=docProps/app.xml><?xml version="1.0" encoding="utf-8"?>
<Properties xmlns="http://schemas.openxmlformats.org/officeDocument/2006/extended-properties" xmlns:vt="http://schemas.openxmlformats.org/officeDocument/2006/docPropsVTypes">
  <Template/>
  <TotalTime>2</TotalTime>
  <Application>LibreOffice/6.1.5.2$Linux_X86_64 LibreOffice_project/10$Build-2</Application>
  <Pages>2</Pages>
  <Words>410</Words>
  <CharactersWithSpaces>2664</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2021-10-12T10:07:00Z</dcterms:created>
  <dc:creator/>
  <dc:description/>
  <dc:language>en-US</dc:language>
  <cp:lastModifiedBy>Laffay Thomas</cp:lastModifiedBy>
  <dcterms:modified xsi:type="dcterms:W3CDTF">2021-10-26T12:56:00Z</dcterms:modified>
  <cp:revision>4</cp:revision>
  <dc:subject/>
  <dc:title/>
</cp:coreProperties>
</file>