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"/>
        <w:rPr/>
      </w:pPr>
      <w:r>
        <w:rPr>
          <w:rStyle w:val="Policepardfaut"/>
          <w:i/>
          <w:iCs/>
        </w:rPr>
        <w:drawing>
          <wp:inline distT="0" distB="0" distL="0" distR="0">
            <wp:extent cx="6118860" cy="2369820"/>
            <wp:effectExtent l="0" t="0" r="0" b="0"/>
            <wp:docPr id="1" name="Imag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"/>
        <w:rPr>
          <w:b/>
          <w:b/>
          <w:bCs/>
          <w:i/>
          <w:i/>
          <w:iCs/>
          <w:color w:val="702282"/>
          <w:sz w:val="30"/>
          <w:szCs w:val="30"/>
        </w:rPr>
      </w:pPr>
      <w:r>
        <w:rPr>
          <w:b/>
          <w:bCs/>
          <w:i/>
          <w:iCs/>
          <w:color w:val="702282"/>
          <w:sz w:val="30"/>
          <w:szCs w:val="30"/>
        </w:rPr>
      </w:r>
    </w:p>
    <w:p>
      <w:pPr>
        <w:pStyle w:val="TextBody"/>
        <w:spacing w:before="0" w:after="0"/>
        <w:jc w:val="both"/>
        <w:rPr>
          <w:rFonts w:ascii="Helvetica Neue" w:hAnsi="Helvetica Neue"/>
          <w:b/>
          <w:b/>
          <w:bCs/>
          <w:color w:val="702282"/>
          <w:sz w:val="36"/>
          <w:szCs w:val="36"/>
        </w:rPr>
      </w:pPr>
      <w:r>
        <w:rPr>
          <w:rFonts w:ascii="Helvetica Neue" w:hAnsi="Helvetica Neue"/>
          <w:b/>
          <w:bCs/>
          <w:color w:val="702282"/>
          <w:sz w:val="36"/>
          <w:szCs w:val="36"/>
        </w:rPr>
        <w:t>Professionnels de l'éducation, humains avant tout !</w:t>
      </w:r>
    </w:p>
    <w:p>
      <w:pPr>
        <w:pStyle w:val="Heading"/>
        <w:rPr/>
      </w:pPr>
      <w:r>
        <w:rPr/>
      </w:r>
    </w:p>
    <w:p>
      <w:pPr>
        <w:pStyle w:val="Corps"/>
        <w:rPr/>
      </w:pPr>
      <w:r>
        <w:rPr/>
        <w:t>Nous espérons que cette animation vous a inspiré. Et maintenant, c’est à vous de poursuivre ! Voici une petite fiche pour vous donner toutes les clés pour vous lancer.</w:t>
      </w:r>
    </w:p>
    <w:p>
      <w:pPr>
        <w:pStyle w:val="Heading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Présentation de l’animation</w:t>
      </w:r>
    </w:p>
    <w:p>
      <w:pPr>
        <w:pStyle w:val="Normal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rPr>
          <w:rFonts w:ascii="Helvetica Neue" w:hAnsi="Helvetica Neue"/>
        </w:rPr>
      </w:pPr>
      <w:r>
        <w:rPr>
          <w:rFonts w:ascii="Helvetica Neue" w:hAnsi="Helvetica Neue"/>
        </w:rPr>
        <w:t>S'étirer, enlever ses tensions physiques et émotionnelles, échauffer ses cordes vocales, se ressourcer, se revitaliser, se poser: c'est indispensable quand on est un profesionnel de l'éducation !</w:t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  <w:t>Pour cela, différents alliés de votre bien-être sont à votre disposition:</w:t>
      </w:r>
    </w:p>
    <w:p>
      <w:pPr>
        <w:pStyle w:val="TextBody"/>
        <w:numPr>
          <w:ilvl w:val="0"/>
          <w:numId w:val="2"/>
        </w:numPr>
        <w:spacing w:before="0" w:after="0"/>
        <w:rPr/>
      </w:pPr>
      <w:r>
        <w:rPr>
          <w:rStyle w:val="Policepardfaut"/>
          <w:rFonts w:ascii="Helvetica Neue" w:hAnsi="Helvetica Neue"/>
          <w:color w:val="1D1C1D"/>
        </w:rPr>
        <w:t>Alliés internes: votre corps, votre respiration, vos émotions, vos pensées, votre système de valeurs/forces/qualités...</w:t>
      </w:r>
    </w:p>
    <w:p>
      <w:pPr>
        <w:pStyle w:val="TextBody"/>
        <w:numPr>
          <w:ilvl w:val="0"/>
          <w:numId w:val="2"/>
        </w:numPr>
        <w:spacing w:before="0" w:after="0"/>
        <w:rPr/>
      </w:pPr>
      <w:r>
        <w:rPr>
          <w:rStyle w:val="Policepardfaut"/>
          <w:rFonts w:ascii="Helvetica Neue" w:hAnsi="Helvetica Neue"/>
          <w:color w:val="1D1C1D"/>
        </w:rPr>
        <w:t>Alliés externes: votre (auto)organisation, vos relations, votre façon de communiquer...</w:t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  <w:t>Dans cet atelier, nous avons fortifié et “chouchouté” nos alliés internes (corps, émotions, pensées) via des « routines » du matin, du midi et du soir !</w:t>
      </w:r>
    </w:p>
    <w:p>
      <w:pPr>
        <w:pStyle w:val="TextBody"/>
        <w:spacing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>
          <w:rStyle w:val="StrongEmphasis"/>
          <w:rFonts w:ascii="Helvetica Neue" w:hAnsi="Helvetica Neue"/>
          <w:color w:val="702282"/>
          <w:u w:val="single"/>
        </w:rPr>
        <w:t>Routine du matin pour démarrer du bon pied</w:t>
      </w:r>
    </w:p>
    <w:p>
      <w:pPr>
        <w:pStyle w:val="TextBody"/>
        <w:spacing w:before="0" w:after="0"/>
        <w:jc w:val="both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  <w:t>Epaules; nuque/cervicales; étirement latéral; mâchoire; langue; souffle “poussière”; “moto”; lissage dans le sens des méridiens; intention.</w:t>
      </w:r>
    </w:p>
    <w:p>
      <w:pPr>
        <w:pStyle w:val="Corps"/>
        <w:rPr/>
      </w:pPr>
      <w:r>
        <w:rPr/>
      </w:r>
    </w:p>
    <w:p>
      <w:pPr>
        <w:pStyle w:val="TextBody"/>
        <w:numPr>
          <w:ilvl w:val="0"/>
          <w:numId w:val="3"/>
        </w:numPr>
        <w:spacing w:before="0" w:after="0"/>
        <w:jc w:val="both"/>
        <w:rPr/>
      </w:pPr>
      <w:r>
        <w:rPr>
          <w:rStyle w:val="StrongEmphasis"/>
          <w:rFonts w:ascii="Helvetica Neue" w:hAnsi="Helvetica Neue"/>
          <w:color w:val="702282"/>
          <w:u w:val="single"/>
        </w:rPr>
        <w:t>Routine du midi pour se poser et/ou se revitaliser</w:t>
      </w:r>
    </w:p>
    <w:p>
      <w:pPr>
        <w:pStyle w:val="TextBody"/>
        <w:spacing w:before="0" w:after="0"/>
        <w:jc w:val="both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TextBody"/>
        <w:spacing w:before="0" w:after="0"/>
        <w:jc w:val="both"/>
        <w:rPr/>
      </w:pPr>
      <w:r>
        <w:rPr>
          <w:rStyle w:val="StrongEmphasis"/>
          <w:rFonts w:ascii="Helvetica Neue" w:hAnsi="Helvetica Neue"/>
          <w:b w:val="false"/>
          <w:bCs w:val="false"/>
        </w:rPr>
        <w:t>Exercice “5-4-3-2-1”; le “guerrier” (+ respiration alternée)</w:t>
      </w:r>
    </w:p>
    <w:p>
      <w:pPr>
        <w:pStyle w:val="TextBody"/>
        <w:spacing w:before="0" w:after="0"/>
        <w:jc w:val="both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</w:r>
    </w:p>
    <w:p>
      <w:pPr>
        <w:pStyle w:val="TextBody"/>
        <w:numPr>
          <w:ilvl w:val="0"/>
          <w:numId w:val="4"/>
        </w:numPr>
        <w:spacing w:before="0" w:after="0"/>
        <w:rPr/>
      </w:pPr>
      <w:r>
        <w:rPr>
          <w:rStyle w:val="Policepardfaut"/>
          <w:rFonts w:ascii="Helvetica Neue" w:hAnsi="Helvetica Neue"/>
          <w:b/>
          <w:bCs/>
          <w:color w:val="702282"/>
          <w:u w:val="single"/>
        </w:rPr>
        <w:t>Routine du soir pour vider les tensions physiques et émotionnelles</w:t>
      </w:r>
    </w:p>
    <w:p>
      <w:pPr>
        <w:pStyle w:val="TextBody"/>
        <w:spacing w:before="0" w:after="0"/>
        <w:jc w:val="both"/>
        <w:rPr>
          <w:rFonts w:ascii="Helvetica Neue" w:hAnsi="Helvetica Neue"/>
          <w:b/>
          <w:b/>
          <w:bCs/>
          <w:color w:val="1D1C1D"/>
          <w:u w:val="single"/>
        </w:rPr>
      </w:pPr>
      <w:r>
        <w:rPr>
          <w:rFonts w:ascii="Helvetica Neue" w:hAnsi="Helvetica Neue"/>
          <w:b/>
          <w:bCs/>
          <w:color w:val="1D1C1D"/>
          <w:u w:val="single"/>
        </w:rPr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  <w:t>Le “moulin”; se secouer; harmoniser et s’étirer (ciel-terre); respiration “puissance 4”;</w:t>
      </w:r>
    </w:p>
    <w:p>
      <w:pPr>
        <w:pStyle w:val="TextBody"/>
        <w:spacing w:before="0" w:after="0"/>
        <w:rPr/>
      </w:pPr>
      <w:r>
        <w:rPr>
          <w:rStyle w:val="Policepardfaut"/>
          <w:rFonts w:ascii="Helvetica Neue" w:hAnsi="Helvetica Neue"/>
          <w:color w:val="1D1C1D"/>
        </w:rPr>
        <w:t>“</w:t>
      </w:r>
      <w:r>
        <w:rPr>
          <w:rStyle w:val="Policepardfaut"/>
          <w:rFonts w:ascii="Helvetica Neue" w:hAnsi="Helvetica Neue"/>
          <w:color w:val="1D1C1D"/>
        </w:rPr>
        <w:t>douche réelle ou imaginaire” de son besoin du moment; g</w:t>
      </w:r>
      <w:r>
        <w:rPr>
          <w:rStyle w:val="StrongEmphasis"/>
          <w:rFonts w:ascii="Helvetica Neue" w:hAnsi="Helvetica Neue"/>
          <w:b w:val="false"/>
          <w:bCs w:val="false"/>
        </w:rPr>
        <w:t>ratitude.</w:t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</w:r>
    </w:p>
    <w:p>
      <w:pPr>
        <w:pStyle w:val="TextBody"/>
        <w:spacing w:before="0" w:after="0"/>
        <w:rPr/>
      </w:pPr>
      <w:r>
        <w:rPr>
          <w:rStyle w:val="Policepardfaut"/>
          <w:rFonts w:ascii="Helvetica Neue" w:hAnsi="Helvetica Neue"/>
          <w:color w:val="1D1C1D"/>
        </w:rPr>
        <w:t xml:space="preserve">=&gt; Retrouvez ces différentes routines détaillées dans 3 vidéos ainsi que le fichier pour les réaliser au quotidien: </w:t>
      </w:r>
      <w:r>
        <w:rPr>
          <w:rStyle w:val="Policepardfaut"/>
          <w:rFonts w:ascii="Helvetica Neue" w:hAnsi="Helvetica Neue"/>
          <w:color w:val="6666FF"/>
        </w:rPr>
        <w:t>https://www.zenetprof.com/educatec2021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  <w:t>Merci d'être présents au quotidien pour nos enfants (petits, moyens et grands !).</w:t>
      </w:r>
    </w:p>
    <w:p>
      <w:pPr>
        <w:pStyle w:val="TextBody"/>
        <w:spacing w:before="0" w:after="0"/>
        <w:rPr/>
      </w:pPr>
      <w:r>
        <w:rPr>
          <w:rStyle w:val="Policepardfaut"/>
          <w:rFonts w:ascii="Helvetica Neue" w:hAnsi="Helvetica Neue"/>
          <w:color w:val="1D1C1D"/>
        </w:rPr>
        <w:t xml:space="preserve"> </w:t>
      </w:r>
      <w:r>
        <w:rPr>
          <w:rStyle w:val="Policepardfaut"/>
          <w:rFonts w:ascii="Helvetica Neue" w:hAnsi="Helvetica Neue"/>
          <w:color w:val="1D1C1D"/>
        </w:rPr>
        <w:t>Préservez-vous !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Matériel et outils utilisés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Juste notre corps, de l'eau et éventuellement une chaise.</w:t>
      </w:r>
    </w:p>
    <w:p>
      <w:pPr>
        <w:pStyle w:val="Corps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Public cible de cette animation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Tout public</w:t>
      </w:r>
    </w:p>
    <w:p>
      <w:pPr>
        <w:pStyle w:val="Corps"/>
        <w:rPr/>
      </w:pPr>
      <w:r>
        <w:rPr/>
      </w:r>
    </w:p>
    <w:p>
      <w:pPr>
        <w:pStyle w:val="Heading"/>
        <w:rPr/>
      </w:pPr>
      <w:r>
        <w:rPr>
          <w:rStyle w:val="Policepardfaut"/>
          <w:rFonts w:eastAsia="Arial Unicode MS" w:cs="Arial Unicode MS"/>
          <w:color w:val="702282"/>
        </w:rPr>
        <w:t xml:space="preserve">Autres informations utiles </w:t>
      </w:r>
      <w:r>
        <w:rPr>
          <w:rStyle w:val="Aucun"/>
          <w:rFonts w:eastAsia="Arial Unicode MS" w:cs="Arial Unicode MS"/>
          <w:b w:val="false"/>
          <w:bCs w:val="false"/>
          <w:sz w:val="24"/>
          <w:szCs w:val="24"/>
        </w:rPr>
        <w:t>(temps de mise en place, difficultés à prévoir)</w:t>
      </w:r>
    </w:p>
    <w:p>
      <w:pPr>
        <w:pStyle w:val="Corps"/>
        <w:rPr>
          <w:color w:val="1D1C1D"/>
        </w:rPr>
      </w:pPr>
      <w:r>
        <w:rPr>
          <w:color w:val="1D1C1D"/>
        </w:rPr>
      </w:r>
    </w:p>
    <w:p>
      <w:pPr>
        <w:pStyle w:val="TextBody"/>
        <w:numPr>
          <w:ilvl w:val="0"/>
          <w:numId w:val="5"/>
        </w:numPr>
        <w:spacing w:before="0" w:after="0"/>
        <w:rPr/>
      </w:pPr>
      <w:r>
        <w:rPr>
          <w:rStyle w:val="Policepardfaut"/>
          <w:rFonts w:ascii="Helvetica Neue" w:hAnsi="Helvetica Neue"/>
          <w:color w:val="1D1C1D"/>
        </w:rPr>
        <w:t>Pensez à bien vous hydrater très régulièrement (veillez aux éventuelles carences et manque de sommeil...)</w:t>
      </w:r>
    </w:p>
    <w:p>
      <w:pPr>
        <w:pStyle w:val="TextBody"/>
        <w:numPr>
          <w:ilvl w:val="0"/>
          <w:numId w:val="5"/>
        </w:numPr>
        <w:spacing w:before="0" w:after="0"/>
        <w:rPr/>
      </w:pPr>
      <w:r>
        <w:rPr>
          <w:rStyle w:val="Policepardfaut"/>
          <w:rFonts w:ascii="Helvetica Neue" w:hAnsi="Helvetica Neue"/>
          <w:color w:val="1D1C1D"/>
        </w:rPr>
        <w:t>Pensez petit et régulier !</w:t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  <w:t>Faire une seule des propositions vue dans l’atelier tous les jours, c’est déjà très bien !</w:t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  <w:t>Petit à petit, vous pourrez la remplacer par une autre proposition ou ajouter les propositions les unes aux autres.</w:t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</w:r>
    </w:p>
    <w:p>
      <w:pPr>
        <w:pStyle w:val="TextBody"/>
        <w:numPr>
          <w:ilvl w:val="0"/>
          <w:numId w:val="6"/>
        </w:numPr>
        <w:spacing w:before="0" w:after="0"/>
        <w:rPr/>
      </w:pPr>
      <w:r>
        <w:rPr>
          <w:rStyle w:val="Policepardfaut"/>
          <w:rFonts w:ascii="Helvetica Neue" w:hAnsi="Helvetica Neue"/>
          <w:color w:val="1D1C1D"/>
        </w:rPr>
        <w:t>Tel votre brossage de dents, réalisez votre hygiène émotionnelle quotidiennement de façon préventive et surtout continuez même les jours où vous êtes fatigués…</w:t>
      </w:r>
      <w:r>
        <w:rPr>
          <w:rStyle w:val="Policepardfaut"/>
          <w:rFonts w:ascii="Helvetica Neue" w:hAnsi="Helvetica Neue"/>
          <w:i/>
          <w:iCs/>
          <w:color w:val="1D1C1D"/>
        </w:rPr>
        <w:t>surtout les jours où vous êtes fatigués !</w:t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</w:r>
    </w:p>
    <w:p>
      <w:pPr>
        <w:pStyle w:val="TextBody"/>
        <w:numPr>
          <w:ilvl w:val="0"/>
          <w:numId w:val="6"/>
        </w:numPr>
        <w:spacing w:before="0" w:after="0"/>
        <w:rPr/>
      </w:pPr>
      <w:r>
        <w:rPr>
          <w:rStyle w:val="Policepardfaut"/>
          <w:rFonts w:ascii="Helvetica Neue" w:hAnsi="Helvetica Neue"/>
          <w:color w:val="1D1C1D"/>
        </w:rPr>
        <w:t>Le mot clé : soyez bienveillant avec vous-même !</w:t>
      </w:r>
    </w:p>
    <w:p>
      <w:pPr>
        <w:pStyle w:val="TextBody"/>
        <w:spacing w:before="0" w:after="0"/>
        <w:rPr>
          <w:rFonts w:ascii="Helvetica Neue" w:hAnsi="Helvetica Neue"/>
          <w:color w:val="1D1C1D"/>
        </w:rPr>
      </w:pPr>
      <w:r>
        <w:rPr>
          <w:rFonts w:ascii="Helvetica Neue" w:hAnsi="Helvetica Neue"/>
          <w:color w:val="1D1C1D"/>
        </w:rPr>
      </w:r>
    </w:p>
    <w:p>
      <w:pPr>
        <w:pStyle w:val="TextBody"/>
        <w:numPr>
          <w:ilvl w:val="0"/>
          <w:numId w:val="6"/>
        </w:numPr>
        <w:spacing w:before="0" w:after="0"/>
        <w:rPr/>
      </w:pPr>
      <w:r>
        <w:rPr>
          <w:rStyle w:val="Policepardfaut"/>
          <w:rFonts w:ascii="Helvetica Neue" w:hAnsi="Helvetica Neue"/>
          <w:color w:val="1D1C1D"/>
        </w:rPr>
        <w:t>Il est évident que ces quelques outils sont loin d'être suffisants pour rester Zen &amp; Prof mais ils sont tout de même indispensables ! Chaque personne étant unique, il sera pertinent d'expérimenter diverses approches pour repérer quelle est celle qui vous épaule le plus à cet instant.</w:t>
      </w:r>
    </w:p>
    <w:p>
      <w:pPr>
        <w:pStyle w:val="TextBody"/>
        <w:spacing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TextBody"/>
        <w:spacing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</w:r>
    </w:p>
    <w:p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Intervenant</w:t>
      </w:r>
    </w:p>
    <w:p>
      <w:pPr>
        <w:pStyle w:val="Corps"/>
        <w:rPr/>
      </w:pPr>
      <w:r>
        <w:rPr/>
      </w:r>
    </w:p>
    <w:p>
      <w:pPr>
        <w:pStyle w:val="Corps"/>
        <w:rPr/>
      </w:pPr>
      <w:r>
        <w:rPr/>
        <w:t>Nom de l’intervenant : Aurélia Le Royer</w:t>
      </w:r>
    </w:p>
    <w:p>
      <w:pPr>
        <w:pStyle w:val="Corps"/>
        <w:rPr/>
      </w:pPr>
      <w:r>
        <w:rPr/>
        <w:t>Pour retrouver l’intervenant :</w:t>
      </w:r>
    </w:p>
    <w:p>
      <w:pPr>
        <w:pStyle w:val="Corps"/>
        <w:rPr/>
      </w:pPr>
      <w:r>
        <w:rPr/>
        <w:t xml:space="preserve">Mail : </w:t>
      </w:r>
      <w:hyperlink r:id="rId3" w:tgtFrame="_top">
        <w:r>
          <w:rPr>
            <w:rStyle w:val="Lienhypertexte"/>
          </w:rPr>
          <w:t>contact@zenetprof.com</w:t>
        </w:r>
      </w:hyperlink>
    </w:p>
    <w:p>
      <w:pPr>
        <w:pStyle w:val="Corps"/>
        <w:rPr/>
      </w:pPr>
      <w:r>
        <w:rPr/>
        <w:t xml:space="preserve">Site : </w:t>
      </w:r>
      <w:hyperlink r:id="rId4" w:tgtFrame="_top">
        <w:r>
          <w:rPr>
            <w:rStyle w:val="Lienhypertexte"/>
          </w:rPr>
          <w:t>www.zenetprof.com</w:t>
        </w:r>
      </w:hyperlink>
    </w:p>
    <w:p>
      <w:pPr>
        <w:pStyle w:val="Corps"/>
        <w:rPr/>
      </w:pPr>
      <w:r>
        <w:rPr/>
        <w:t xml:space="preserve">Groupe facebook : </w:t>
      </w:r>
      <w:hyperlink r:id="rId5" w:tgtFrame="_top">
        <w:r>
          <w:rPr>
            <w:rStyle w:val="Lienhypertexte"/>
          </w:rPr>
          <w:t>https://www.facebook.com/groups/zenetprof</w:t>
        </w:r>
      </w:hyperlink>
    </w:p>
    <w:sectPr>
      <w:headerReference w:type="default" r:id="rId6"/>
      <w:footerReference w:type="default" r:id="rId7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OpenSymbol">
    <w:altName w:val="Arial Unicode MS"/>
    <w:charset w:val="00" w:characterSet="iso-8859-1"/>
    <w:family w:val="auto"/>
    <w:pitch w:val="variable"/>
  </w:font>
  <w:font w:name="Wingdings">
    <w:charset w:val="02"/>
    <w:family w:val="auto"/>
    <w:pitch w:val="variable"/>
  </w:font>
  <w:font w:name="Helvetica Neue">
    <w:charset w:val="00" w:characterSet="iso-8859-1"/>
    <w:family w:val="auto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dfaut"/>
      <w:rPr/>
    </w:pPr>
    <w:r>
      <w:rPr>
        <w:rStyle w:val="Policepardfaut"/>
        <w:sz w:val="24"/>
        <w:szCs w:val="24"/>
      </w:rPr>
      <w:t xml:space="preserve">Cette fiche et tout son contenu sont mis à disposition selon les termes de la </w:t>
    </w:r>
    <w:hyperlink r:id="rId1" w:tgtFrame="_top">
      <w:r>
        <w:rPr>
          <w:rStyle w:val="Lienhypertexte"/>
          <w:sz w:val="24"/>
          <w:szCs w:val="24"/>
        </w:rPr>
        <w:t>Licence Creative Commons Attribution - Pas d’Utilisation Commerciale 4.0 International</w:t>
      </w:r>
    </w:hyperlink>
    <w:r>
      <w:rPr>
        <w:rStyle w:val="Policepardfaut"/>
        <w:sz w:val="24"/>
        <w:szCs w:val="24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rdfaut"/>
      <w:tabs>
        <w:tab w:val="clear" w:pos="720"/>
        <w:tab w:val="center" w:pos="4819" w:leader="none"/>
        <w:tab w:val="right" w:pos="9638" w:leader="none"/>
      </w:tabs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bullet"/>
      <w:lvlText w:val=""/>
      <w:lvlJc w:val="start"/>
      <w:pPr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"/>
      <w:lvlJc w:val="start"/>
      <w:pPr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start"/>
      <w:pPr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"/>
      <w:lvlJc w:val="start"/>
      <w:pPr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start"/>
      <w:pPr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start"/>
      <w:pPr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start"/>
      <w:pPr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ind w:star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0"/>
        <w:lang w:val="fr-FR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en-US" w:bidi="ar-SA"/>
    </w:rPr>
  </w:style>
  <w:style w:type="character" w:styleId="Policepardfaut">
    <w:name w:val="Police par défaut"/>
    <w:qFormat/>
    <w:rPr/>
  </w:style>
  <w:style w:type="character" w:styleId="InternetLink">
    <w:name w:val="Internet Link"/>
    <w:rPr>
      <w:u w:val="single" w:color="FFFFFF"/>
    </w:rPr>
  </w:style>
  <w:style w:type="character" w:styleId="Aucun">
    <w:name w:val="Aucun"/>
    <w:qFormat/>
    <w:rPr>
      <w:lang w:val="fr-FR"/>
    </w:rPr>
  </w:style>
  <w:style w:type="character" w:styleId="Lienhypertexte">
    <w:name w:val="Lien hypertexte"/>
    <w:basedOn w:val="Policepardfaut"/>
    <w:qFormat/>
    <w:rPr>
      <w:color w:val="0563C1"/>
      <w:u w:val="single"/>
    </w:rPr>
  </w:style>
  <w:style w:type="character" w:styleId="Mentionnonrsolue">
    <w:name w:val="Mention non résolue"/>
    <w:basedOn w:val="Policepardfaut"/>
    <w:qFormat/>
    <w:rPr>
      <w:color w:val="605E5C"/>
      <w:highlight w:val="lightGray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Wingdings" w:hAnsi="Wingdings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Wingdings" w:hAnsi="Wingdings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OpenSymbol" w:hAnsi="OpenSymbol" w:eastAsia="OpenSymbol" w:cs="OpenSymbol"/>
    </w:rPr>
  </w:style>
  <w:style w:type="character" w:styleId="WWCharLFO5LVL2">
    <w:name w:val="WW_CharLFO5LVL2"/>
    <w:qFormat/>
    <w:rPr>
      <w:rFonts w:ascii="OpenSymbol" w:hAnsi="OpenSymbol" w:eastAsia="OpenSymbol" w:cs="OpenSymbol"/>
    </w:rPr>
  </w:style>
  <w:style w:type="character" w:styleId="WWCharLFO5LVL3">
    <w:name w:val="WW_CharLFO5LVL3"/>
    <w:qFormat/>
    <w:rPr>
      <w:rFonts w:ascii="OpenSymbol" w:hAnsi="OpenSymbol" w:eastAsia="OpenSymbol" w:cs="OpenSymbol"/>
    </w:rPr>
  </w:style>
  <w:style w:type="character" w:styleId="WWCharLFO5LVL4">
    <w:name w:val="WW_CharLFO5LVL4"/>
    <w:qFormat/>
    <w:rPr>
      <w:rFonts w:ascii="OpenSymbol" w:hAnsi="OpenSymbol" w:eastAsia="OpenSymbol" w:cs="OpenSymbol"/>
    </w:rPr>
  </w:style>
  <w:style w:type="character" w:styleId="WWCharLFO5LVL5">
    <w:name w:val="WW_CharLFO5LVL5"/>
    <w:qFormat/>
    <w:rPr>
      <w:rFonts w:ascii="OpenSymbol" w:hAnsi="OpenSymbol" w:eastAsia="OpenSymbol" w:cs="OpenSymbol"/>
    </w:rPr>
  </w:style>
  <w:style w:type="character" w:styleId="WWCharLFO5LVL6">
    <w:name w:val="WW_CharLFO5LVL6"/>
    <w:qFormat/>
    <w:rPr>
      <w:rFonts w:ascii="OpenSymbol" w:hAnsi="OpenSymbol" w:eastAsia="OpenSymbol" w:cs="OpenSymbol"/>
    </w:rPr>
  </w:style>
  <w:style w:type="character" w:styleId="WWCharLFO5LVL7">
    <w:name w:val="WW_CharLFO5LVL7"/>
    <w:qFormat/>
    <w:rPr>
      <w:rFonts w:ascii="OpenSymbol" w:hAnsi="OpenSymbol" w:eastAsia="OpenSymbol" w:cs="OpenSymbol"/>
    </w:rPr>
  </w:style>
  <w:style w:type="character" w:styleId="WWCharLFO5LVL8">
    <w:name w:val="WW_CharLFO5LVL8"/>
    <w:qFormat/>
    <w:rPr>
      <w:rFonts w:ascii="OpenSymbol" w:hAnsi="OpenSymbol" w:eastAsia="OpenSymbol" w:cs="OpenSymbol"/>
    </w:rPr>
  </w:style>
  <w:style w:type="character" w:styleId="WWCharLFO5LVL9">
    <w:name w:val="WW_CharLFO5LVL9"/>
    <w:qFormat/>
    <w:rPr>
      <w:rFonts w:ascii="OpenSymbol" w:hAnsi="OpenSymbol" w:eastAsia="OpenSymbol" w:cs="OpenSymbol"/>
    </w:rPr>
  </w:style>
  <w:style w:type="character" w:styleId="WWCharLFO6LVL1">
    <w:name w:val="WW_CharLFO6LVL1"/>
    <w:qFormat/>
    <w:rPr>
      <w:rFonts w:ascii="OpenSymbol" w:hAnsi="OpenSymbol" w:eastAsia="OpenSymbol" w:cs="OpenSymbol"/>
    </w:rPr>
  </w:style>
  <w:style w:type="character" w:styleId="WWCharLFO6LVL2">
    <w:name w:val="WW_CharLFO6LVL2"/>
    <w:qFormat/>
    <w:rPr>
      <w:rFonts w:ascii="OpenSymbol" w:hAnsi="OpenSymbol" w:eastAsia="OpenSymbol" w:cs="OpenSymbol"/>
    </w:rPr>
  </w:style>
  <w:style w:type="character" w:styleId="WWCharLFO6LVL3">
    <w:name w:val="WW_CharLFO6LVL3"/>
    <w:qFormat/>
    <w:rPr>
      <w:rFonts w:ascii="OpenSymbol" w:hAnsi="OpenSymbol" w:eastAsia="OpenSymbol" w:cs="OpenSymbol"/>
    </w:rPr>
  </w:style>
  <w:style w:type="character" w:styleId="WWCharLFO6LVL4">
    <w:name w:val="WW_CharLFO6LVL4"/>
    <w:qFormat/>
    <w:rPr>
      <w:rFonts w:ascii="OpenSymbol" w:hAnsi="OpenSymbol" w:eastAsia="OpenSymbol" w:cs="OpenSymbol"/>
    </w:rPr>
  </w:style>
  <w:style w:type="character" w:styleId="WWCharLFO6LVL5">
    <w:name w:val="WW_CharLFO6LVL5"/>
    <w:qFormat/>
    <w:rPr>
      <w:rFonts w:ascii="OpenSymbol" w:hAnsi="OpenSymbol" w:eastAsia="OpenSymbol" w:cs="OpenSymbol"/>
    </w:rPr>
  </w:style>
  <w:style w:type="character" w:styleId="WWCharLFO6LVL6">
    <w:name w:val="WW_CharLFO6LVL6"/>
    <w:qFormat/>
    <w:rPr>
      <w:rFonts w:ascii="OpenSymbol" w:hAnsi="OpenSymbol" w:eastAsia="OpenSymbol" w:cs="OpenSymbol"/>
    </w:rPr>
  </w:style>
  <w:style w:type="character" w:styleId="WWCharLFO6LVL7">
    <w:name w:val="WW_CharLFO6LVL7"/>
    <w:qFormat/>
    <w:rPr>
      <w:rFonts w:ascii="OpenSymbol" w:hAnsi="OpenSymbol" w:eastAsia="OpenSymbol" w:cs="OpenSymbol"/>
    </w:rPr>
  </w:style>
  <w:style w:type="character" w:styleId="WWCharLFO6LVL8">
    <w:name w:val="WW_CharLFO6LVL8"/>
    <w:qFormat/>
    <w:rPr>
      <w:rFonts w:ascii="OpenSymbol" w:hAnsi="OpenSymbol" w:eastAsia="OpenSymbol" w:cs="OpenSymbol"/>
    </w:rPr>
  </w:style>
  <w:style w:type="character" w:styleId="WWCharLFO6LVL9">
    <w:name w:val="WW_CharLFO6LVL9"/>
    <w:qFormat/>
    <w:rPr>
      <w:rFonts w:ascii="OpenSymbol" w:hAnsi="OpenSymbol" w:eastAsia="OpenSymbol" w:cs="OpenSymbol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zh-CN" w:bidi="hi-IN"/>
    </w:rPr>
  </w:style>
  <w:style w:type="paragraph" w:styleId="Heading">
    <w:name w:val="Heading"/>
    <w:next w:val="Corps"/>
    <w:qFormat/>
    <w:pPr>
      <w:keepNext w:val="true"/>
      <w:keepLines w:val="false"/>
      <w:pageBreakBefore w:val="false"/>
      <w:widowControl/>
      <w:numPr>
        <w:ilvl w:val="1"/>
        <w:numId w:val="1"/>
      </w:numPr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  <w:outlineLvl w:val="1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36"/>
      <w:sz w:val="36"/>
      <w:szCs w:val="36"/>
      <w:u w:val="none"/>
      <w:vertAlign w:val="baseline"/>
      <w:em w:val="none"/>
      <w:lang w:val="fr-FR" w:eastAsia="zh-CN" w:bidi="hi-IN"/>
    </w:rPr>
  </w:style>
  <w:style w:type="paragraph" w:styleId="TextBody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e">
    <w:name w:val="Liste"/>
    <w:basedOn w:val="TextBody"/>
    <w:qFormat/>
    <w:pPr>
      <w:suppressAutoHyphens w:val="false"/>
    </w:pPr>
    <w:rPr>
      <w:rFonts w:cs="Arial Unicode MS"/>
    </w:rPr>
  </w:style>
  <w:style w:type="paragraph" w:styleId="Lgende">
    <w:name w:val="Légende"/>
    <w:basedOn w:val="Normal"/>
    <w:qFormat/>
    <w:pPr>
      <w:suppressLineNumbers/>
      <w:suppressAutoHyphens w:val="false"/>
      <w:spacing w:before="120" w:after="120"/>
    </w:pPr>
    <w:rPr>
      <w:rFonts w:cs="Arial Unicode MS"/>
      <w:i/>
      <w:iCs/>
    </w:rPr>
  </w:style>
  <w:style w:type="paragraph" w:styleId="Index">
    <w:name w:val="Index"/>
    <w:basedOn w:val="Normal"/>
    <w:qFormat/>
    <w:pPr>
      <w:suppressLineNumbers/>
      <w:suppressAutoHyphens w:val="false"/>
    </w:pPr>
    <w:rPr>
      <w:rFonts w:cs="Arial Unicode MS"/>
    </w:rPr>
  </w:style>
  <w:style w:type="paragraph" w:styleId="Pardfaut">
    <w:name w:val="Par défaut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Helvetica Neue" w:hAnsi="Helvetica Neue" w:cs="Arial Unicode MS" w:eastAsia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zh-CN" w:bidi="hi-IN"/>
    </w:rPr>
  </w:style>
  <w:style w:type="paragraph" w:styleId="Corps">
    <w:name w:val="Corps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Helvetica Neue" w:hAnsi="Helvetica Neue" w:cs="Arial Unicode MS" w:eastAsia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zh-CN" w:bidi="hi-IN"/>
    </w:rPr>
  </w:style>
  <w:style w:type="paragraph" w:styleId="HeaderandFooter">
    <w:name w:val="Header and Footer"/>
    <w:basedOn w:val="Normal"/>
    <w:qFormat/>
    <w:pPr>
      <w:suppressAutoHyphens w:val="false"/>
    </w:pPr>
    <w:rPr/>
  </w:style>
  <w:style w:type="paragraph" w:styleId="Entte">
    <w:name w:val="En-tête"/>
    <w:basedOn w:val="HeaderandFooter"/>
    <w:qFormat/>
    <w:pPr>
      <w:suppressAutoHyphens w:val="false"/>
    </w:pPr>
    <w:rPr/>
  </w:style>
  <w:style w:type="paragraph" w:styleId="Pieddepage">
    <w:name w:val="Pied de page"/>
    <w:basedOn w:val="HeaderandFooter"/>
    <w:qFormat/>
    <w:pPr>
      <w:suppressAutoHyphens w:val="false"/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tact@zenetprof.com" TargetMode="External"/><Relationship Id="rId4" Type="http://schemas.openxmlformats.org/officeDocument/2006/relationships/hyperlink" Target="http://www.zenetprof.com/" TargetMode="External"/><Relationship Id="rId5" Type="http://schemas.openxmlformats.org/officeDocument/2006/relationships/hyperlink" Target="https://www.facebook.com/groups/zenetprof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creativecommons.org/licenses/by-nc/4.0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675</TotalTime>
  <Application>LibreOffice/6.1.5.2$Linux_X86_64 LibreOffice_project/10$Build-2</Application>
  <Pages>2</Pages>
  <Words>478</Words>
  <CharactersWithSpaces>3101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2021-09-23T14:22:00Z</dcterms:created>
  <dc:creator>Aurelia Le Royer</dc:creator>
  <dc:description/>
  <dc:language>en-US</dc:language>
  <cp:lastModifiedBy>Laffay Thomas</cp:lastModifiedBy>
  <dcterms:modified xsi:type="dcterms:W3CDTF">2021-10-26T12:43:00Z</dcterms:modified>
  <cp:revision>14</cp:revision>
  <dc:subject/>
  <dc:title/>
</cp:coreProperties>
</file>